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1583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Хабарова Д.А.,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в отношении: </w:t>
      </w:r>
      <w:r>
        <w:rPr>
          <w:rFonts w:ascii="Times New Roman" w:eastAsia="Times New Roman" w:hAnsi="Times New Roman" w:cs="Times New Roman"/>
          <w:sz w:val="27"/>
          <w:szCs w:val="27"/>
        </w:rPr>
        <w:t>Хабарова Дмитрия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ч.4 ст.12.15 КоАП РФ,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334 км. автодороги </w:t>
      </w:r>
      <w:r>
        <w:rPr>
          <w:rStyle w:val="cat-UserDefinedgrp-32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Хабаров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3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выехал на полосу, предназначенную для встречного движения для совершения обгона </w:t>
      </w:r>
      <w:r>
        <w:rPr>
          <w:rFonts w:ascii="Times New Roman" w:eastAsia="Times New Roman" w:hAnsi="Times New Roman" w:cs="Times New Roman"/>
          <w:sz w:val="27"/>
          <w:szCs w:val="27"/>
        </w:rPr>
        <w:t>впереди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движущегося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зоне действия дорожного знака 3.20 «Обгон запрещён»,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Хабаров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с правонарушением согласился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 w:line="259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</w:t>
      </w:r>
      <w:r>
        <w:rPr>
          <w:rFonts w:ascii="Times New Roman" w:eastAsia="Times New Roman" w:hAnsi="Times New Roman" w:cs="Times New Roman"/>
          <w:sz w:val="27"/>
          <w:szCs w:val="27"/>
        </w:rPr>
        <w:t>иалы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</w:t>
      </w:r>
      <w:r>
        <w:rPr>
          <w:rFonts w:ascii="Times New Roman" w:eastAsia="Times New Roman" w:hAnsi="Times New Roman" w:cs="Times New Roman"/>
          <w:sz w:val="27"/>
          <w:szCs w:val="27"/>
        </w:rPr>
        <w:t>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Хабаров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334 км. автодороги </w:t>
      </w:r>
      <w:r>
        <w:rPr>
          <w:rStyle w:val="cat-UserDefinedgrp-32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Хабаров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3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выехал на полосу, предназначенную для встречного движения для совершения обгона </w:t>
      </w:r>
      <w:r>
        <w:rPr>
          <w:rFonts w:ascii="Times New Roman" w:eastAsia="Times New Roman" w:hAnsi="Times New Roman" w:cs="Times New Roman"/>
          <w:sz w:val="27"/>
          <w:szCs w:val="27"/>
        </w:rPr>
        <w:t>впереди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движущегося транспортного средства в зоне действия дорожного знака 3.20 «Обгон запрещён»,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в/у;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т/с;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полиции;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Хабаров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Хабаров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7"/>
          <w:szCs w:val="27"/>
        </w:rPr>
        <w:t>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ст. 4.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Хабарова Дмитрия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сем</w:t>
      </w:r>
      <w:r>
        <w:rPr>
          <w:rFonts w:ascii="Times New Roman" w:eastAsia="Times New Roman" w:hAnsi="Times New Roman" w:cs="Times New Roman"/>
          <w:sz w:val="27"/>
          <w:szCs w:val="27"/>
        </w:rPr>
        <w:t>и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пятисот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</w:t>
      </w:r>
      <w:r>
        <w:rPr>
          <w:rFonts w:ascii="Times New Roman" w:eastAsia="Times New Roman" w:hAnsi="Times New Roman" w:cs="Times New Roman"/>
          <w:sz w:val="27"/>
          <w:szCs w:val="27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момента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</w:t>
      </w:r>
      <w:r>
        <w:rPr>
          <w:rFonts w:ascii="Times New Roman" w:eastAsia="Times New Roman" w:hAnsi="Times New Roman" w:cs="Times New Roman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1583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РКЦ Ханты-Мансийск; БИК 007162163; ОКТМО </w:t>
      </w:r>
      <w:r>
        <w:rPr>
          <w:rFonts w:ascii="Times New Roman" w:eastAsia="Times New Roman" w:hAnsi="Times New Roman" w:cs="Times New Roman"/>
          <w:sz w:val="20"/>
          <w:szCs w:val="20"/>
        </w:rPr>
        <w:t>71876000</w:t>
      </w:r>
      <w:r>
        <w:rPr>
          <w:rFonts w:ascii="Times New Roman" w:eastAsia="Times New Roman" w:hAnsi="Times New Roman" w:cs="Times New Roman"/>
          <w:sz w:val="20"/>
          <w:szCs w:val="20"/>
        </w:rPr>
        <w:t>; ИНН 860 101 0390; КПП 860 101 0</w:t>
      </w:r>
      <w:r>
        <w:rPr>
          <w:rFonts w:ascii="Times New Roman" w:eastAsia="Times New Roman" w:hAnsi="Times New Roman" w:cs="Times New Roman"/>
          <w:sz w:val="20"/>
          <w:szCs w:val="20"/>
        </w:rPr>
        <w:t>390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</w:t>
      </w:r>
      <w:r>
        <w:rPr>
          <w:rFonts w:ascii="Times New Roman" w:eastAsia="Times New Roman" w:hAnsi="Times New Roman" w:cs="Times New Roman"/>
          <w:sz w:val="20"/>
          <w:szCs w:val="20"/>
        </w:rPr>
        <w:t>66250500002521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3rplc-33">
    <w:name w:val="cat-UserDefined grp-3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